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2C" w:rsidRDefault="00284CEE" w:rsidP="001052AB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1052AB">
        <w:rPr>
          <w:rFonts w:asciiTheme="majorEastAsia" w:eastAsiaTheme="majorEastAsia" w:hAnsiTheme="majorEastAsia" w:hint="eastAsia"/>
          <w:b/>
          <w:bCs/>
          <w:sz w:val="44"/>
          <w:szCs w:val="44"/>
        </w:rPr>
        <w:t>安徽省财政电子票据管理系统</w:t>
      </w:r>
    </w:p>
    <w:p w:rsidR="00D738FC" w:rsidRPr="001052AB" w:rsidRDefault="001052AB" w:rsidP="007C6E2C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proofErr w:type="gramStart"/>
      <w:r w:rsidRPr="001052AB">
        <w:rPr>
          <w:rFonts w:asciiTheme="majorEastAsia" w:eastAsiaTheme="majorEastAsia" w:hAnsiTheme="majorEastAsia" w:hint="eastAsia"/>
          <w:b/>
          <w:bCs/>
          <w:sz w:val="44"/>
          <w:szCs w:val="44"/>
        </w:rPr>
        <w:t>微信</w:t>
      </w:r>
      <w:r w:rsidR="00284CEE" w:rsidRPr="001052AB">
        <w:rPr>
          <w:rFonts w:asciiTheme="majorEastAsia" w:eastAsiaTheme="majorEastAsia" w:hAnsiTheme="majorEastAsia" w:hint="eastAsia"/>
          <w:b/>
          <w:bCs/>
          <w:sz w:val="44"/>
          <w:szCs w:val="44"/>
        </w:rPr>
        <w:t>公众号</w:t>
      </w:r>
      <w:proofErr w:type="gramEnd"/>
      <w:r w:rsidRPr="001052AB">
        <w:rPr>
          <w:rFonts w:asciiTheme="majorEastAsia" w:eastAsiaTheme="majorEastAsia" w:hAnsiTheme="majorEastAsia" w:hint="eastAsia"/>
          <w:b/>
          <w:bCs/>
          <w:sz w:val="44"/>
          <w:szCs w:val="44"/>
        </w:rPr>
        <w:t>取票</w:t>
      </w:r>
      <w:r w:rsidR="00284CEE" w:rsidRPr="001052AB">
        <w:rPr>
          <w:rFonts w:asciiTheme="majorEastAsia" w:eastAsiaTheme="majorEastAsia" w:hAnsiTheme="majorEastAsia" w:hint="eastAsia"/>
          <w:b/>
          <w:bCs/>
          <w:sz w:val="44"/>
          <w:szCs w:val="44"/>
        </w:rPr>
        <w:t>操作</w:t>
      </w:r>
      <w:r w:rsidR="00590997">
        <w:rPr>
          <w:rFonts w:asciiTheme="majorEastAsia" w:eastAsiaTheme="majorEastAsia" w:hAnsiTheme="majorEastAsia" w:hint="eastAsia"/>
          <w:b/>
          <w:bCs/>
          <w:sz w:val="44"/>
          <w:szCs w:val="44"/>
        </w:rPr>
        <w:t>手册</w:t>
      </w:r>
    </w:p>
    <w:p w:rsidR="00D738FC" w:rsidRDefault="00D738FC">
      <w:pPr>
        <w:rPr>
          <w:b/>
          <w:bCs/>
        </w:rPr>
      </w:pPr>
    </w:p>
    <w:p w:rsidR="00D738FC" w:rsidRPr="001052AB" w:rsidRDefault="00284CEE" w:rsidP="001052AB">
      <w:pPr>
        <w:spacing w:line="520" w:lineRule="exact"/>
        <w:rPr>
          <w:rFonts w:ascii="仿宋_GB2312" w:eastAsia="仿宋_GB2312"/>
          <w:b/>
          <w:bCs/>
          <w:sz w:val="32"/>
          <w:szCs w:val="32"/>
        </w:rPr>
      </w:pPr>
      <w:r w:rsidRPr="001052AB">
        <w:rPr>
          <w:rFonts w:ascii="仿宋_GB2312" w:eastAsia="仿宋_GB2312" w:hint="eastAsia"/>
          <w:b/>
          <w:bCs/>
          <w:sz w:val="32"/>
          <w:szCs w:val="32"/>
        </w:rPr>
        <w:t>公众号：电子票服务</w:t>
      </w:r>
    </w:p>
    <w:p w:rsidR="00D738FC" w:rsidRPr="001052AB" w:rsidRDefault="00284CEE" w:rsidP="001052AB">
      <w:pPr>
        <w:spacing w:line="520" w:lineRule="exact"/>
        <w:ind w:firstLine="420"/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公众号作为现下用户覆盖面广、使用便捷、线上服务方便等拥有诸多优势的产品，电子票夹小程序对应的公众号服务应运而生。用户在公众号的票夹中可以看到自己所有的票据，也可通过更多服务进入电子票夹小程序，更可以通过消息通知及时知晓并查看所得票据。</w:t>
      </w:r>
    </w:p>
    <w:p w:rsidR="00D738FC" w:rsidRDefault="00D738FC" w:rsidP="001052AB"/>
    <w:p w:rsidR="00D738FC" w:rsidRPr="001052AB" w:rsidRDefault="00284CEE" w:rsidP="001052AB">
      <w:pPr>
        <w:spacing w:line="520" w:lineRule="exact"/>
        <w:rPr>
          <w:rFonts w:ascii="仿宋_GB2312" w:eastAsia="仿宋_GB2312"/>
          <w:b/>
          <w:bCs/>
          <w:sz w:val="32"/>
          <w:szCs w:val="32"/>
        </w:rPr>
      </w:pPr>
      <w:r w:rsidRPr="001052AB">
        <w:rPr>
          <w:rFonts w:ascii="仿宋_GB2312" w:eastAsia="仿宋_GB2312" w:hint="eastAsia"/>
          <w:b/>
          <w:bCs/>
          <w:sz w:val="32"/>
          <w:szCs w:val="32"/>
        </w:rPr>
        <w:t>公众号：操作步骤</w:t>
      </w:r>
    </w:p>
    <w:p w:rsidR="00D738FC" w:rsidRPr="001052AB" w:rsidRDefault="001052AB" w:rsidP="001052AB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一、</w:t>
      </w:r>
      <w:r w:rsidR="00284CEE" w:rsidRPr="001052AB">
        <w:rPr>
          <w:rFonts w:ascii="仿宋_GB2312" w:eastAsia="仿宋_GB2312" w:hint="eastAsia"/>
          <w:b/>
          <w:bCs/>
          <w:sz w:val="32"/>
          <w:szCs w:val="32"/>
        </w:rPr>
        <w:t>关注‘电子票服务’公众号</w:t>
      </w:r>
    </w:p>
    <w:p w:rsidR="00D738FC" w:rsidRPr="001052AB" w:rsidRDefault="00284CEE" w:rsidP="001052AB">
      <w:pPr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（1）打开手机微信，搜索‘电子票服务’公众号，如下图所示</w:t>
      </w:r>
      <w:r w:rsidR="001052AB">
        <w:rPr>
          <w:rFonts w:ascii="仿宋_GB2312" w:eastAsia="仿宋_GB2312" w:hint="eastAsia"/>
          <w:sz w:val="32"/>
          <w:szCs w:val="32"/>
        </w:rPr>
        <w:t>：</w:t>
      </w:r>
    </w:p>
    <w:p w:rsidR="001052AB" w:rsidRDefault="00284CEE" w:rsidP="001052AB">
      <w:pPr>
        <w:ind w:firstLine="420"/>
      </w:pPr>
      <w:r>
        <w:rPr>
          <w:rFonts w:hint="eastAsia"/>
          <w:noProof/>
        </w:rPr>
        <w:drawing>
          <wp:inline distT="0" distB="0" distL="114300" distR="114300">
            <wp:extent cx="3665020" cy="4457700"/>
            <wp:effectExtent l="19050" t="0" r="0" b="0"/>
            <wp:docPr id="1" name="图片 1" descr="0dee6e9fba55463c2520879521a0e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dee6e9fba55463c2520879521a0e2b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502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FC" w:rsidRPr="001052AB" w:rsidRDefault="00284CEE" w:rsidP="001052AB">
      <w:pPr>
        <w:pStyle w:val="a5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lastRenderedPageBreak/>
        <w:t>点击‘电子票服务’进入并点击右上角关注</w:t>
      </w:r>
      <w:r w:rsidR="001052AB" w:rsidRPr="001052AB">
        <w:rPr>
          <w:rFonts w:ascii="仿宋_GB2312" w:eastAsia="仿宋_GB2312" w:hint="eastAsia"/>
          <w:sz w:val="32"/>
          <w:szCs w:val="32"/>
        </w:rPr>
        <w:t>；</w:t>
      </w:r>
    </w:p>
    <w:p w:rsidR="00D738FC" w:rsidRDefault="00284CEE">
      <w:r>
        <w:rPr>
          <w:rFonts w:hint="eastAsia"/>
          <w:noProof/>
        </w:rPr>
        <w:drawing>
          <wp:inline distT="0" distB="0" distL="114300" distR="114300">
            <wp:extent cx="3228975" cy="4260752"/>
            <wp:effectExtent l="19050" t="0" r="9525" b="0"/>
            <wp:docPr id="2" name="图片 2" descr="349beb0326312a85d07503cedddca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49beb0326312a85d07503cedddca9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260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FC" w:rsidRDefault="00D738FC"/>
    <w:p w:rsidR="00D738FC" w:rsidRPr="001052AB" w:rsidRDefault="001052AB" w:rsidP="001052A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二、</w:t>
      </w:r>
      <w:r w:rsidR="00284CEE" w:rsidRPr="001052AB">
        <w:rPr>
          <w:rFonts w:ascii="仿宋_GB2312" w:eastAsia="仿宋_GB2312" w:hint="eastAsia"/>
          <w:b/>
          <w:bCs/>
          <w:sz w:val="32"/>
          <w:szCs w:val="32"/>
        </w:rPr>
        <w:t>用户手机号码绑定；</w:t>
      </w:r>
    </w:p>
    <w:p w:rsidR="00D738FC" w:rsidRPr="001052AB" w:rsidRDefault="00284CEE">
      <w:pPr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（1</w:t>
      </w:r>
      <w:r w:rsidR="001052AB">
        <w:rPr>
          <w:rFonts w:ascii="仿宋_GB2312" w:eastAsia="仿宋_GB2312" w:hint="eastAsia"/>
          <w:sz w:val="32"/>
          <w:szCs w:val="32"/>
        </w:rPr>
        <w:t>）在‘电子票服务’公众号中，点击下方绑定手机；</w:t>
      </w:r>
    </w:p>
    <w:p w:rsidR="00D738FC" w:rsidRDefault="00284CEE">
      <w:r>
        <w:rPr>
          <w:rFonts w:hint="eastAsia"/>
        </w:rPr>
        <w:lastRenderedPageBreak/>
        <w:t xml:space="preserve"> </w:t>
      </w:r>
      <w:r>
        <w:rPr>
          <w:noProof/>
        </w:rPr>
        <w:drawing>
          <wp:inline distT="0" distB="0" distL="114300" distR="114300">
            <wp:extent cx="3448050" cy="4342541"/>
            <wp:effectExtent l="19050" t="0" r="0" b="0"/>
            <wp:docPr id="3" name="图片 3" descr="e3b121ae05c333e185d5c42431095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3b121ae05c333e185d5c42431095dd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42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FC" w:rsidRDefault="00D738FC"/>
    <w:p w:rsidR="00D738FC" w:rsidRPr="001052AB" w:rsidRDefault="00284CEE">
      <w:pPr>
        <w:ind w:left="210"/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（2）绑定‘手机号码’；</w:t>
      </w:r>
    </w:p>
    <w:p w:rsidR="00D738FC" w:rsidRPr="001052AB" w:rsidRDefault="00284CEE" w:rsidP="001052AB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1052AB">
        <w:rPr>
          <w:rFonts w:ascii="仿宋_GB2312" w:eastAsia="仿宋_GB2312" w:hint="eastAsia"/>
          <w:color w:val="FF0000"/>
          <w:sz w:val="32"/>
          <w:szCs w:val="32"/>
        </w:rPr>
        <w:t>注意此手机号为开具电子票据</w:t>
      </w:r>
      <w:r w:rsidR="001052AB">
        <w:rPr>
          <w:rFonts w:ascii="仿宋_GB2312" w:eastAsia="仿宋_GB2312" w:hint="eastAsia"/>
          <w:color w:val="FF0000"/>
          <w:sz w:val="32"/>
          <w:szCs w:val="32"/>
        </w:rPr>
        <w:t>时候填报的手机号码，如下图所示，单位开具界面中手机号和绑定手机</w:t>
      </w:r>
      <w:r w:rsidRPr="001052AB">
        <w:rPr>
          <w:rFonts w:ascii="仿宋_GB2312" w:eastAsia="仿宋_GB2312" w:hint="eastAsia"/>
          <w:color w:val="FF0000"/>
          <w:sz w:val="32"/>
          <w:szCs w:val="32"/>
        </w:rPr>
        <w:t>号码必须一致。</w:t>
      </w:r>
    </w:p>
    <w:p w:rsidR="001052AB" w:rsidRDefault="00284CEE">
      <w:r>
        <w:rPr>
          <w:noProof/>
        </w:rPr>
        <w:lastRenderedPageBreak/>
        <w:drawing>
          <wp:inline distT="0" distB="0" distL="114300" distR="114300">
            <wp:extent cx="3638550" cy="5258444"/>
            <wp:effectExtent l="19050" t="0" r="0" b="0"/>
            <wp:docPr id="6" name="图片 6" descr="3a5494fe7d4c1c1fa5cc1b6b39e4d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a5494fe7d4c1c1fa5cc1b6b39e4d4f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5258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</w:p>
    <w:p w:rsidR="00D738FC" w:rsidRDefault="00284CEE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5619750" cy="1933269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7019" cy="193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FC" w:rsidRDefault="00D738FC"/>
    <w:p w:rsidR="00D738FC" w:rsidRDefault="00D738FC"/>
    <w:p w:rsidR="001052AB" w:rsidRDefault="001052AB" w:rsidP="001052AB">
      <w:pPr>
        <w:tabs>
          <w:tab w:val="left" w:pos="312"/>
        </w:tabs>
        <w:rPr>
          <w:rFonts w:ascii="仿宋_GB2312" w:eastAsia="仿宋_GB2312"/>
          <w:b/>
          <w:bCs/>
          <w:sz w:val="32"/>
          <w:szCs w:val="32"/>
        </w:rPr>
      </w:pPr>
    </w:p>
    <w:p w:rsidR="001052AB" w:rsidRDefault="001052AB" w:rsidP="001052AB">
      <w:pPr>
        <w:tabs>
          <w:tab w:val="left" w:pos="312"/>
        </w:tabs>
        <w:rPr>
          <w:rFonts w:ascii="仿宋_GB2312" w:eastAsia="仿宋_GB2312"/>
          <w:b/>
          <w:bCs/>
          <w:sz w:val="32"/>
          <w:szCs w:val="32"/>
        </w:rPr>
      </w:pPr>
    </w:p>
    <w:p w:rsidR="00D738FC" w:rsidRPr="001052AB" w:rsidRDefault="001052AB" w:rsidP="001052AB">
      <w:pPr>
        <w:tabs>
          <w:tab w:val="left" w:pos="312"/>
        </w:tabs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三、</w:t>
      </w:r>
      <w:r w:rsidR="00284CEE" w:rsidRPr="001052AB">
        <w:rPr>
          <w:rFonts w:ascii="仿宋_GB2312" w:eastAsia="仿宋_GB2312" w:hint="eastAsia"/>
          <w:b/>
          <w:bCs/>
          <w:sz w:val="32"/>
          <w:szCs w:val="32"/>
        </w:rPr>
        <w:t>票据通知、查看票据要素功能</w:t>
      </w:r>
    </w:p>
    <w:p w:rsidR="00D738FC" w:rsidRPr="001052AB" w:rsidRDefault="00284CEE" w:rsidP="001052A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当缴款人关注‘电子票服务’和绑定了相应的手机号，并在单位开具财政电子票据填写手机号（与绑定手机号码一致），可在开具成功后</w:t>
      </w:r>
      <w:proofErr w:type="gramStart"/>
      <w:r w:rsidRPr="001052AB">
        <w:rPr>
          <w:rFonts w:ascii="仿宋_GB2312" w:eastAsia="仿宋_GB2312" w:hint="eastAsia"/>
          <w:sz w:val="32"/>
          <w:szCs w:val="32"/>
        </w:rPr>
        <w:t>微信公众号</w:t>
      </w:r>
      <w:proofErr w:type="gramEnd"/>
      <w:r w:rsidRPr="001052AB">
        <w:rPr>
          <w:rFonts w:ascii="仿宋_GB2312" w:eastAsia="仿宋_GB2312" w:hint="eastAsia"/>
          <w:sz w:val="32"/>
          <w:szCs w:val="32"/>
        </w:rPr>
        <w:t>通知、并查看相应的票据信息。</w:t>
      </w:r>
    </w:p>
    <w:p w:rsidR="00D738FC" w:rsidRPr="001052AB" w:rsidRDefault="00284CEE">
      <w:pPr>
        <w:numPr>
          <w:ilvl w:val="0"/>
          <w:numId w:val="2"/>
        </w:numPr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公众</w:t>
      </w:r>
      <w:proofErr w:type="gramStart"/>
      <w:r w:rsidRPr="001052AB">
        <w:rPr>
          <w:rFonts w:ascii="仿宋_GB2312" w:eastAsia="仿宋_GB2312" w:hint="eastAsia"/>
          <w:sz w:val="32"/>
          <w:szCs w:val="32"/>
        </w:rPr>
        <w:t>号通知</w:t>
      </w:r>
      <w:proofErr w:type="gramEnd"/>
      <w:r w:rsidRPr="001052AB">
        <w:rPr>
          <w:rFonts w:ascii="仿宋_GB2312" w:eastAsia="仿宋_GB2312" w:hint="eastAsia"/>
          <w:sz w:val="32"/>
          <w:szCs w:val="32"/>
        </w:rPr>
        <w:t>提醒功能；</w:t>
      </w:r>
    </w:p>
    <w:p w:rsidR="00D738FC" w:rsidRDefault="00284CEE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3505200" cy="6236423"/>
            <wp:effectExtent l="19050" t="0" r="0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128" cy="624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FC" w:rsidRDefault="00D738FC"/>
    <w:p w:rsidR="001052AB" w:rsidRDefault="001052AB" w:rsidP="001052AB"/>
    <w:p w:rsidR="00D738FC" w:rsidRPr="001052AB" w:rsidRDefault="00284CEE">
      <w:pPr>
        <w:numPr>
          <w:ilvl w:val="0"/>
          <w:numId w:val="2"/>
        </w:numPr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lastRenderedPageBreak/>
        <w:t>点击‘电子票据服务’公众号，并点击下方，查看详情；</w:t>
      </w:r>
    </w:p>
    <w:p w:rsidR="00D738FC" w:rsidRDefault="00D738FC"/>
    <w:p w:rsidR="00D738FC" w:rsidRDefault="00284CEE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3162300" cy="5627085"/>
            <wp:effectExtent l="19050" t="0" r="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562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FC" w:rsidRDefault="00D738FC"/>
    <w:p w:rsidR="00D738FC" w:rsidRPr="001052AB" w:rsidRDefault="00284CEE">
      <w:pPr>
        <w:numPr>
          <w:ilvl w:val="0"/>
          <w:numId w:val="2"/>
        </w:numPr>
        <w:rPr>
          <w:rFonts w:ascii="仿宋_GB2312" w:eastAsia="仿宋_GB2312"/>
          <w:sz w:val="32"/>
          <w:szCs w:val="32"/>
        </w:rPr>
      </w:pPr>
      <w:r w:rsidRPr="001052AB">
        <w:rPr>
          <w:rFonts w:ascii="仿宋_GB2312" w:eastAsia="仿宋_GB2312" w:hint="eastAsia"/>
          <w:sz w:val="32"/>
          <w:szCs w:val="32"/>
        </w:rPr>
        <w:t>查看票据详细要素，可通过要素在安徽财政电子票据公共服务平台进行查验和下载。</w:t>
      </w:r>
    </w:p>
    <w:p w:rsidR="00D738FC" w:rsidRDefault="00284CEE">
      <w:r>
        <w:rPr>
          <w:noProof/>
        </w:rPr>
        <w:lastRenderedPageBreak/>
        <w:drawing>
          <wp:inline distT="0" distB="0" distL="114300" distR="114300">
            <wp:extent cx="3352800" cy="5963852"/>
            <wp:effectExtent l="1905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9308" cy="597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FC" w:rsidRDefault="00D738FC"/>
    <w:p w:rsidR="00D738FC" w:rsidRPr="00583AE2" w:rsidRDefault="00284CEE">
      <w:pPr>
        <w:numPr>
          <w:ilvl w:val="0"/>
          <w:numId w:val="2"/>
        </w:numPr>
        <w:rPr>
          <w:rFonts w:ascii="仿宋_GB2312" w:eastAsia="仿宋_GB2312"/>
          <w:sz w:val="32"/>
          <w:szCs w:val="32"/>
        </w:rPr>
      </w:pPr>
      <w:r w:rsidRPr="00583AE2">
        <w:rPr>
          <w:rFonts w:ascii="仿宋_GB2312" w:eastAsia="仿宋_GB2312" w:hint="eastAsia"/>
          <w:sz w:val="32"/>
          <w:szCs w:val="32"/>
        </w:rPr>
        <w:t>可选择性的 点击‘前往查验’登录安徽财政电子票据公共服务平台进行查验。</w:t>
      </w:r>
    </w:p>
    <w:p w:rsidR="00D738FC" w:rsidRDefault="00284CEE">
      <w:r>
        <w:rPr>
          <w:rFonts w:hint="eastAsia"/>
        </w:rPr>
        <w:t xml:space="preserve"> </w:t>
      </w:r>
    </w:p>
    <w:p w:rsidR="00D738FC" w:rsidRDefault="00284CEE">
      <w:r>
        <w:rPr>
          <w:noProof/>
        </w:rPr>
        <w:lastRenderedPageBreak/>
        <w:drawing>
          <wp:inline distT="0" distB="0" distL="114300" distR="114300">
            <wp:extent cx="4314825" cy="7676312"/>
            <wp:effectExtent l="19050" t="0" r="9525" b="0"/>
            <wp:docPr id="11" name="图片 11" descr="a449172597d4885306ac87e21cf3f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49172597d4885306ac87e21cf3fe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110" cy="76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FC" w:rsidRDefault="00D738FC"/>
    <w:p w:rsidR="00D738FC" w:rsidRDefault="00284CEE">
      <w:r>
        <w:rPr>
          <w:noProof/>
        </w:rPr>
        <w:lastRenderedPageBreak/>
        <w:drawing>
          <wp:inline distT="0" distB="0" distL="114300" distR="114300">
            <wp:extent cx="3838575" cy="6829107"/>
            <wp:effectExtent l="19050" t="0" r="9525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1803" cy="683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8FC" w:rsidSect="001052AB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942" w:rsidRDefault="006A7942" w:rsidP="001052AB">
      <w:r>
        <w:separator/>
      </w:r>
    </w:p>
  </w:endnote>
  <w:endnote w:type="continuationSeparator" w:id="0">
    <w:p w:rsidR="006A7942" w:rsidRDefault="006A7942" w:rsidP="00105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942" w:rsidRDefault="006A7942" w:rsidP="001052AB">
      <w:r>
        <w:separator/>
      </w:r>
    </w:p>
  </w:footnote>
  <w:footnote w:type="continuationSeparator" w:id="0">
    <w:p w:rsidR="006A7942" w:rsidRDefault="006A7942" w:rsidP="001052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BF12EB"/>
    <w:multiLevelType w:val="singleLevel"/>
    <w:tmpl w:val="A7BF12EB"/>
    <w:lvl w:ilvl="0">
      <w:start w:val="1"/>
      <w:numFmt w:val="decimal"/>
      <w:suff w:val="nothing"/>
      <w:lvlText w:val="（%1）"/>
      <w:lvlJc w:val="left"/>
    </w:lvl>
  </w:abstractNum>
  <w:abstractNum w:abstractNumId="1">
    <w:nsid w:val="C69AA0CB"/>
    <w:multiLevelType w:val="singleLevel"/>
    <w:tmpl w:val="C69AA0CB"/>
    <w:lvl w:ilvl="0">
      <w:start w:val="3"/>
      <w:numFmt w:val="decimal"/>
      <w:suff w:val="nothing"/>
      <w:lvlText w:val="（%1）"/>
      <w:lvlJc w:val="left"/>
    </w:lvl>
  </w:abstractNum>
  <w:abstractNum w:abstractNumId="2">
    <w:nsid w:val="EF06AE21"/>
    <w:multiLevelType w:val="singleLevel"/>
    <w:tmpl w:val="EF06AE21"/>
    <w:lvl w:ilvl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673A782F"/>
    <w:multiLevelType w:val="hybridMultilevel"/>
    <w:tmpl w:val="54DC0A38"/>
    <w:lvl w:ilvl="0" w:tplc="A768F114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EB76BE4"/>
    <w:rsid w:val="001052AB"/>
    <w:rsid w:val="0011560A"/>
    <w:rsid w:val="00163144"/>
    <w:rsid w:val="00171F1A"/>
    <w:rsid w:val="00284CEE"/>
    <w:rsid w:val="004D25B5"/>
    <w:rsid w:val="00536223"/>
    <w:rsid w:val="00583AE2"/>
    <w:rsid w:val="00590997"/>
    <w:rsid w:val="006A7942"/>
    <w:rsid w:val="007C6E2C"/>
    <w:rsid w:val="00821D52"/>
    <w:rsid w:val="008E55A8"/>
    <w:rsid w:val="00D738FC"/>
    <w:rsid w:val="0E2C369A"/>
    <w:rsid w:val="0EB76BE4"/>
    <w:rsid w:val="0FFC0287"/>
    <w:rsid w:val="11DE030D"/>
    <w:rsid w:val="15B61D4B"/>
    <w:rsid w:val="24956E9D"/>
    <w:rsid w:val="3137418A"/>
    <w:rsid w:val="37E430F9"/>
    <w:rsid w:val="3AAA5372"/>
    <w:rsid w:val="440100F5"/>
    <w:rsid w:val="4E053025"/>
    <w:rsid w:val="558C3986"/>
    <w:rsid w:val="68EF7B5E"/>
    <w:rsid w:val="6B7A0799"/>
    <w:rsid w:val="6EC8329F"/>
    <w:rsid w:val="770C1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5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05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52AB"/>
    <w:rPr>
      <w:kern w:val="2"/>
      <w:sz w:val="18"/>
      <w:szCs w:val="18"/>
    </w:rPr>
  </w:style>
  <w:style w:type="paragraph" w:styleId="a4">
    <w:name w:val="footer"/>
    <w:basedOn w:val="a"/>
    <w:link w:val="Char0"/>
    <w:rsid w:val="00105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52AB"/>
    <w:rPr>
      <w:kern w:val="2"/>
      <w:sz w:val="18"/>
      <w:szCs w:val="18"/>
    </w:rPr>
  </w:style>
  <w:style w:type="paragraph" w:styleId="a5">
    <w:name w:val="List Paragraph"/>
    <w:basedOn w:val="a"/>
    <w:uiPriority w:val="99"/>
    <w:rsid w:val="001052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王皓</dc:creator>
  <cp:lastModifiedBy>Administrator</cp:lastModifiedBy>
  <cp:revision>8</cp:revision>
  <dcterms:created xsi:type="dcterms:W3CDTF">2021-05-26T01:28:00Z</dcterms:created>
  <dcterms:modified xsi:type="dcterms:W3CDTF">2021-08-05T01:22:00Z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7792B52370E54A15B215D53280A68B5F</vt:lpwstr>
  </property>
</Properties>
</file>